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103D" w14:textId="47A8FBA9" w:rsidR="00673885" w:rsidRPr="00EB24D5" w:rsidRDefault="00673885" w:rsidP="00A42EFE">
      <w:pPr>
        <w:pStyle w:val="Titre1"/>
        <w:spacing w:before="81" w:line="271" w:lineRule="auto"/>
        <w:ind w:left="0" w:right="117"/>
        <w:rPr>
          <w:rFonts w:ascii="Tahoma" w:hAnsi="Tahoma"/>
          <w:b w:val="0"/>
          <w:bCs w:val="0"/>
          <w:sz w:val="24"/>
          <w:szCs w:val="24"/>
        </w:rPr>
      </w:pPr>
      <w:r w:rsidRPr="00EB24D5">
        <w:rPr>
          <w:rFonts w:ascii="Tahoma" w:hAnsi="Tahoma"/>
          <w:b w:val="0"/>
          <w:bCs w:val="0"/>
          <w:sz w:val="24"/>
          <w:szCs w:val="24"/>
        </w:rPr>
        <w:t>Jeune entrepreneur</w:t>
      </w:r>
      <w:r w:rsidR="009830B9">
        <w:rPr>
          <w:rFonts w:ascii="Tahoma" w:hAnsi="Tahoma"/>
          <w:b w:val="0"/>
          <w:bCs w:val="0"/>
          <w:sz w:val="24"/>
          <w:szCs w:val="24"/>
        </w:rPr>
        <w:t>e</w:t>
      </w:r>
      <w:r w:rsidR="00824F14" w:rsidRPr="00EB24D5">
        <w:rPr>
          <w:rFonts w:ascii="Tahoma" w:hAnsi="Tahoma"/>
          <w:b w:val="0"/>
          <w:bCs w:val="0"/>
          <w:sz w:val="24"/>
          <w:szCs w:val="24"/>
        </w:rPr>
        <w:t>-C</w:t>
      </w:r>
      <w:r w:rsidRPr="00EB24D5">
        <w:rPr>
          <w:rFonts w:ascii="Tahoma" w:hAnsi="Tahoma"/>
          <w:b w:val="0"/>
          <w:bCs w:val="0"/>
          <w:sz w:val="24"/>
          <w:szCs w:val="24"/>
        </w:rPr>
        <w:t xml:space="preserve">oup de </w:t>
      </w:r>
      <w:r w:rsidR="00824F14" w:rsidRPr="00EB24D5">
        <w:rPr>
          <w:rFonts w:ascii="Tahoma" w:hAnsi="Tahoma"/>
          <w:b w:val="0"/>
          <w:bCs w:val="0"/>
          <w:sz w:val="24"/>
          <w:szCs w:val="24"/>
        </w:rPr>
        <w:t>cœur</w:t>
      </w:r>
    </w:p>
    <w:p w14:paraId="1B9A39A7" w14:textId="054D6A4D" w:rsidR="00EC3089" w:rsidRDefault="00EC3089" w:rsidP="00A42EFE">
      <w:pPr>
        <w:pStyle w:val="Titre1"/>
        <w:spacing w:before="81" w:line="271" w:lineRule="auto"/>
        <w:ind w:left="0" w:right="117"/>
      </w:pPr>
      <w:r>
        <w:rPr>
          <w:rFonts w:ascii="Tahoma" w:hAnsi="Tahoma"/>
          <w:b w:val="0"/>
          <w:bCs w:val="0"/>
          <w:sz w:val="24"/>
          <w:szCs w:val="24"/>
        </w:rPr>
        <w:t>Éliane Gevry Boucher</w:t>
      </w:r>
      <w:r w:rsidR="00824F14" w:rsidRPr="00EB24D5">
        <w:rPr>
          <w:rFonts w:ascii="Tahoma" w:hAnsi="Tahoma"/>
          <w:b w:val="0"/>
          <w:bCs w:val="0"/>
          <w:sz w:val="24"/>
          <w:szCs w:val="24"/>
        </w:rPr>
        <w:t xml:space="preserve">, </w:t>
      </w:r>
      <w:r w:rsidR="001173DE" w:rsidRPr="00EB24D5">
        <w:rPr>
          <w:rFonts w:ascii="Tahoma" w:hAnsi="Tahoma"/>
          <w:b w:val="0"/>
          <w:bCs w:val="0"/>
          <w:sz w:val="24"/>
          <w:szCs w:val="24"/>
        </w:rPr>
        <w:t>propriétair</w:t>
      </w:r>
      <w:r>
        <w:rPr>
          <w:rFonts w:ascii="Tahoma" w:hAnsi="Tahoma"/>
          <w:b w:val="0"/>
          <w:bCs w:val="0"/>
          <w:sz w:val="24"/>
          <w:szCs w:val="24"/>
        </w:rPr>
        <w:t>e de Si c’pas ça la vie, ferme diversifiée écoresponsable</w:t>
      </w:r>
    </w:p>
    <w:p w14:paraId="103CA492" w14:textId="77777777" w:rsidR="00673885" w:rsidRDefault="00673885" w:rsidP="00A42EFE">
      <w:pPr>
        <w:pStyle w:val="Titre1"/>
        <w:spacing w:before="81" w:line="271" w:lineRule="auto"/>
        <w:ind w:left="0" w:right="117"/>
        <w:rPr>
          <w:rFonts w:ascii="Tahoma" w:hAnsi="Tahoma"/>
        </w:rPr>
      </w:pPr>
    </w:p>
    <w:p w14:paraId="3195D236" w14:textId="77777777" w:rsidR="00EC3089" w:rsidRDefault="00EC3089" w:rsidP="00A42EFE">
      <w:pPr>
        <w:pStyle w:val="Titre1"/>
        <w:spacing w:before="81" w:line="271" w:lineRule="auto"/>
        <w:ind w:left="0" w:right="117"/>
        <w:rPr>
          <w:rFonts w:ascii="Tahoma" w:hAnsi="Tahoma"/>
        </w:rPr>
      </w:pPr>
    </w:p>
    <w:p w14:paraId="1AE3B706" w14:textId="357CCFCC" w:rsidR="00246B29" w:rsidRDefault="007F4B2B" w:rsidP="00A42EFE">
      <w:pPr>
        <w:pStyle w:val="Titre1"/>
        <w:spacing w:before="81" w:line="271" w:lineRule="auto"/>
        <w:ind w:left="0" w:right="117"/>
        <w:rPr>
          <w:rFonts w:ascii="Tahoma" w:hAnsi="Tahoma"/>
          <w:spacing w:val="-2"/>
        </w:rPr>
      </w:pPr>
      <w:r>
        <w:rPr>
          <w:rFonts w:ascii="Tahoma" w:hAnsi="Tahoma"/>
        </w:rPr>
        <w:t xml:space="preserve">Peux-tu nous présenter brièvement ton parcours </w:t>
      </w:r>
      <w:r w:rsidR="00FC1173">
        <w:rPr>
          <w:rFonts w:ascii="Tahoma" w:hAnsi="Tahoma"/>
        </w:rPr>
        <w:t>et</w:t>
      </w:r>
      <w:r>
        <w:rPr>
          <w:rFonts w:ascii="Tahoma" w:hAnsi="Tahoma"/>
        </w:rPr>
        <w:t xml:space="preserve"> </w:t>
      </w:r>
      <w:r w:rsidR="00FC1173">
        <w:rPr>
          <w:rFonts w:ascii="Tahoma" w:hAnsi="Tahoma"/>
        </w:rPr>
        <w:t>ce</w:t>
      </w:r>
      <w:r w:rsidR="00A414D0">
        <w:rPr>
          <w:rFonts w:ascii="Tahoma" w:hAnsi="Tahoma"/>
        </w:rPr>
        <w:t xml:space="preserve"> </w:t>
      </w:r>
      <w:r>
        <w:rPr>
          <w:rFonts w:ascii="Tahoma" w:hAnsi="Tahoma"/>
        </w:rPr>
        <w:t xml:space="preserve">qui t'a amené à choisir </w:t>
      </w:r>
      <w:r>
        <w:rPr>
          <w:rFonts w:ascii="Tahoma" w:hAnsi="Tahoma"/>
          <w:spacing w:val="-2"/>
        </w:rPr>
        <w:t>l'entrepreneuriat</w:t>
      </w:r>
      <w:r w:rsidR="00A414D0">
        <w:rPr>
          <w:rFonts w:ascii="Tahoma" w:hAnsi="Tahoma"/>
          <w:spacing w:val="-2"/>
        </w:rPr>
        <w:t xml:space="preserve"> </w:t>
      </w:r>
      <w:r>
        <w:rPr>
          <w:rFonts w:ascii="Tahoma" w:hAnsi="Tahoma"/>
          <w:spacing w:val="-2"/>
        </w:rPr>
        <w:t>?</w:t>
      </w:r>
    </w:p>
    <w:p w14:paraId="06A966CA" w14:textId="77777777" w:rsidR="00901F42" w:rsidRDefault="00901F42" w:rsidP="00A42EFE">
      <w:pPr>
        <w:pStyle w:val="Titre1"/>
        <w:spacing w:before="81" w:line="271" w:lineRule="auto"/>
        <w:ind w:left="0" w:right="117"/>
        <w:rPr>
          <w:rFonts w:ascii="Tahoma" w:hAnsi="Tahoma"/>
        </w:rPr>
      </w:pPr>
    </w:p>
    <w:p w14:paraId="73024ED7" w14:textId="44E52320" w:rsidR="00EC3089" w:rsidRDefault="00EC3089" w:rsidP="00EC3089">
      <w:pPr>
        <w:widowControl/>
        <w:autoSpaceDE/>
        <w:autoSpaceDN/>
        <w:spacing w:after="160" w:line="259" w:lineRule="auto"/>
        <w:contextualSpacing/>
      </w:pPr>
      <w:r w:rsidRPr="00FD6B89">
        <w:t>Mon parcours est plutôt éclectique</w:t>
      </w:r>
      <w:r w:rsidR="00F6288A">
        <w:t>. J</w:t>
      </w:r>
      <w:r w:rsidRPr="00FD6B89">
        <w:t>'ai d'abord étudi</w:t>
      </w:r>
      <w:r>
        <w:t>é</w:t>
      </w:r>
      <w:r w:rsidRPr="00FD6B89">
        <w:t xml:space="preserve"> en Technique de design d'intérieur </w:t>
      </w:r>
      <w:r>
        <w:t>après mes études secondaires</w:t>
      </w:r>
      <w:r w:rsidRPr="00FD6B89">
        <w:t>. Très tôt dans ma nouvelle carrière, j'ai réalisé que j'avais besoin de découvrir autre chose, de me découvrir moi. J'ai donc choisi de partir voyager à travers le globe de façon intermittente pendant 4 ans. C'est là que j'ai vraiment reconnecté avec la nature et ma passion pour l'alimentation. De retour au Québec, j'ai décidé de faire un retour aux études en Gestion et technologies d'entreprise agricole - profil maraîchage biologique à Victoriaville - pour m'outiller davantage sur la gestion d'entreprise dans un domaine qui me passionne. Ça a bien fonctionné puisqu'au bout de cette technique, j'avais un plan d'affaire</w:t>
      </w:r>
      <w:r w:rsidR="00FB7228">
        <w:t>s</w:t>
      </w:r>
      <w:r w:rsidRPr="00FD6B89">
        <w:t xml:space="preserve"> en main pour démarrer ma propre ferme maraîchère !</w:t>
      </w:r>
    </w:p>
    <w:p w14:paraId="1B13A73F" w14:textId="77777777" w:rsidR="00A42EFE" w:rsidRPr="00CE6A6C" w:rsidRDefault="00A42EFE" w:rsidP="00A42EFE">
      <w:pPr>
        <w:shd w:val="clear" w:color="auto" w:fill="FAFAFA"/>
        <w:textAlignment w:val="baseline"/>
        <w:rPr>
          <w:rFonts w:eastAsia="Times New Roman"/>
          <w:color w:val="424242"/>
          <w:sz w:val="20"/>
          <w:szCs w:val="20"/>
          <w:lang w:eastAsia="fr-CA"/>
        </w:rPr>
      </w:pPr>
    </w:p>
    <w:p w14:paraId="2CF11C4D" w14:textId="77777777" w:rsidR="00246B29" w:rsidRPr="00A42EFE" w:rsidRDefault="00246B29">
      <w:pPr>
        <w:pStyle w:val="Corpsdetexte"/>
        <w:spacing w:before="10"/>
        <w:rPr>
          <w:b/>
        </w:rPr>
      </w:pPr>
    </w:p>
    <w:p w14:paraId="45E5D790" w14:textId="5A549658" w:rsidR="00246B29" w:rsidRDefault="007F4B2B" w:rsidP="00901F42">
      <w:pPr>
        <w:pStyle w:val="Titre1"/>
        <w:spacing w:before="194" w:line="237" w:lineRule="auto"/>
        <w:ind w:left="0" w:right="117"/>
        <w:rPr>
          <w:rFonts w:ascii="Tahoma" w:hAnsi="Tahoma" w:cs="Tahoma"/>
        </w:rPr>
      </w:pPr>
      <w:r w:rsidRPr="00A42EFE">
        <w:rPr>
          <w:rFonts w:ascii="Tahoma" w:hAnsi="Tahoma" w:cs="Tahoma"/>
        </w:rPr>
        <w:t>Plus jeune, te voyais-tu devenir entrepreneur</w:t>
      </w:r>
      <w:r w:rsidR="006B5A2F" w:rsidRPr="00A42EFE">
        <w:rPr>
          <w:rFonts w:ascii="Tahoma" w:hAnsi="Tahoma" w:cs="Tahoma"/>
        </w:rPr>
        <w:t xml:space="preserve"> </w:t>
      </w:r>
      <w:r w:rsidRPr="00A42EFE">
        <w:rPr>
          <w:rFonts w:ascii="Tahoma" w:hAnsi="Tahoma" w:cs="Tahoma"/>
        </w:rPr>
        <w:t>? Quelles sont les qualités qui t'ont permis de te lancer dans ce défi</w:t>
      </w:r>
      <w:r w:rsidR="00277F1D" w:rsidRPr="00A42EFE">
        <w:rPr>
          <w:rFonts w:ascii="Tahoma" w:hAnsi="Tahoma" w:cs="Tahoma"/>
        </w:rPr>
        <w:t xml:space="preserve"> </w:t>
      </w:r>
      <w:r w:rsidRPr="00A42EFE">
        <w:rPr>
          <w:rFonts w:ascii="Tahoma" w:hAnsi="Tahoma" w:cs="Tahoma"/>
        </w:rPr>
        <w:t>?</w:t>
      </w:r>
    </w:p>
    <w:p w14:paraId="25E0EDCC" w14:textId="77777777" w:rsidR="00901F42" w:rsidRPr="00A42EFE" w:rsidRDefault="00901F42" w:rsidP="00901F42">
      <w:pPr>
        <w:pStyle w:val="Titre1"/>
        <w:spacing w:before="194" w:line="237" w:lineRule="auto"/>
        <w:ind w:left="0" w:right="117"/>
        <w:rPr>
          <w:rFonts w:ascii="Tahoma" w:hAnsi="Tahoma" w:cs="Tahoma"/>
        </w:rPr>
      </w:pPr>
    </w:p>
    <w:p w14:paraId="1D8B937E" w14:textId="3946F225" w:rsidR="00246B29" w:rsidRPr="00A06C7F" w:rsidRDefault="00EC3089" w:rsidP="00A06C7F">
      <w:pPr>
        <w:widowControl/>
        <w:autoSpaceDE/>
        <w:autoSpaceDN/>
        <w:spacing w:after="160" w:line="259" w:lineRule="auto"/>
        <w:contextualSpacing/>
      </w:pPr>
      <w:r w:rsidRPr="00FD6B89">
        <w:t xml:space="preserve">Je pense avoir toujours su que j'allais devenir entrepreneure. L'autonomie, la débrouillardise et </w:t>
      </w:r>
      <w:r w:rsidR="00A06C7F" w:rsidRPr="00FD6B89">
        <w:t>le souci</w:t>
      </w:r>
      <w:r w:rsidRPr="00FD6B89">
        <w:t xml:space="preserve"> du travail bien fait m'ont très vite donné confiance en mes capacités entrepreneuriales. Par contre, il n'y a pas que des qualités qui m'ont menée jusque-</w:t>
      </w:r>
      <w:r w:rsidR="00A06C7F" w:rsidRPr="00FD6B89">
        <w:t>là !</w:t>
      </w:r>
      <w:r w:rsidRPr="00FD6B89">
        <w:t xml:space="preserve"> Je crois que certains traits souvent perçus comme des défauts peuvent nous guider vers un avenir </w:t>
      </w:r>
      <w:r w:rsidR="00A06C7F" w:rsidRPr="00FD6B89">
        <w:t>d’entrepreneur :</w:t>
      </w:r>
      <w:r w:rsidRPr="00FD6B89">
        <w:t xml:space="preserve"> être têtue, avoir de la misère avec l'autorité, être éparpillée, etc. Avec le temps et l'expérience, on peut apprendre à apprivoiser ces défauts et les utiliser à notre </w:t>
      </w:r>
      <w:r w:rsidR="00A06C7F" w:rsidRPr="00FD6B89">
        <w:t>avantage !</w:t>
      </w:r>
    </w:p>
    <w:p w14:paraId="3F0D2F9C" w14:textId="77777777" w:rsidR="00277E3C" w:rsidRDefault="00277E3C" w:rsidP="00597EF7">
      <w:pPr>
        <w:pStyle w:val="Titre1"/>
        <w:ind w:left="0"/>
        <w:jc w:val="left"/>
        <w:rPr>
          <w:rFonts w:ascii="Tahoma" w:hAnsi="Tahoma" w:cs="Tahoma"/>
        </w:rPr>
      </w:pPr>
    </w:p>
    <w:p w14:paraId="25AA8F7F" w14:textId="77777777" w:rsidR="00277E3C" w:rsidRDefault="00277E3C" w:rsidP="00A42EFE">
      <w:pPr>
        <w:pStyle w:val="Titre1"/>
        <w:jc w:val="left"/>
        <w:rPr>
          <w:rFonts w:ascii="Tahoma" w:hAnsi="Tahoma" w:cs="Tahoma"/>
        </w:rPr>
      </w:pPr>
    </w:p>
    <w:p w14:paraId="214D924F" w14:textId="77E84BA2" w:rsidR="00901F42" w:rsidRDefault="007F4B2B" w:rsidP="00A42EFE">
      <w:pPr>
        <w:pStyle w:val="Titre1"/>
        <w:jc w:val="left"/>
        <w:rPr>
          <w:rFonts w:ascii="Tahoma" w:eastAsia="Times New Roman" w:hAnsi="Tahoma" w:cs="Tahoma"/>
          <w:color w:val="424242"/>
          <w:sz w:val="23"/>
          <w:szCs w:val="23"/>
          <w:lang w:eastAsia="fr-CA"/>
        </w:rPr>
      </w:pPr>
      <w:r w:rsidRPr="00A42EFE">
        <w:rPr>
          <w:rFonts w:ascii="Tahoma" w:hAnsi="Tahoma" w:cs="Tahoma"/>
        </w:rPr>
        <w:t>Décris-nous</w:t>
      </w:r>
      <w:r w:rsidRPr="00A42EFE">
        <w:rPr>
          <w:rFonts w:ascii="Tahoma" w:hAnsi="Tahoma" w:cs="Tahoma"/>
          <w:spacing w:val="-7"/>
        </w:rPr>
        <w:t xml:space="preserve"> </w:t>
      </w:r>
      <w:r w:rsidRPr="00A42EFE">
        <w:rPr>
          <w:rFonts w:ascii="Tahoma" w:hAnsi="Tahoma" w:cs="Tahoma"/>
        </w:rPr>
        <w:t>en</w:t>
      </w:r>
      <w:r w:rsidRPr="00A42EFE">
        <w:rPr>
          <w:rFonts w:ascii="Tahoma" w:hAnsi="Tahoma" w:cs="Tahoma"/>
          <w:spacing w:val="-6"/>
        </w:rPr>
        <w:t xml:space="preserve"> </w:t>
      </w:r>
      <w:r w:rsidRPr="00A42EFE">
        <w:rPr>
          <w:rFonts w:ascii="Tahoma" w:hAnsi="Tahoma" w:cs="Tahoma"/>
        </w:rPr>
        <w:t>quelques</w:t>
      </w:r>
      <w:r w:rsidRPr="00A42EFE">
        <w:rPr>
          <w:rFonts w:ascii="Tahoma" w:hAnsi="Tahoma" w:cs="Tahoma"/>
          <w:spacing w:val="-6"/>
        </w:rPr>
        <w:t xml:space="preserve"> </w:t>
      </w:r>
      <w:r w:rsidRPr="00A42EFE">
        <w:rPr>
          <w:rFonts w:ascii="Tahoma" w:hAnsi="Tahoma" w:cs="Tahoma"/>
        </w:rPr>
        <w:t>lignes</w:t>
      </w:r>
      <w:r w:rsidRPr="00A42EFE">
        <w:rPr>
          <w:rFonts w:ascii="Tahoma" w:hAnsi="Tahoma" w:cs="Tahoma"/>
          <w:spacing w:val="-6"/>
        </w:rPr>
        <w:t xml:space="preserve"> </w:t>
      </w:r>
      <w:r w:rsidRPr="00A42EFE">
        <w:rPr>
          <w:rFonts w:ascii="Tahoma" w:hAnsi="Tahoma" w:cs="Tahoma"/>
        </w:rPr>
        <w:t>ton</w:t>
      </w:r>
      <w:r w:rsidRPr="00A42EFE">
        <w:rPr>
          <w:rFonts w:ascii="Tahoma" w:hAnsi="Tahoma" w:cs="Tahoma"/>
          <w:spacing w:val="-6"/>
        </w:rPr>
        <w:t xml:space="preserve"> </w:t>
      </w:r>
      <w:r w:rsidRPr="00A42EFE">
        <w:rPr>
          <w:rFonts w:ascii="Tahoma" w:hAnsi="Tahoma" w:cs="Tahoma"/>
          <w:spacing w:val="-2"/>
        </w:rPr>
        <w:t>projet</w:t>
      </w:r>
      <w:r w:rsidR="00277F1D" w:rsidRPr="00A42EFE">
        <w:rPr>
          <w:rFonts w:ascii="Tahoma" w:hAnsi="Tahoma" w:cs="Tahoma"/>
          <w:spacing w:val="-2"/>
        </w:rPr>
        <w:t xml:space="preserve"> </w:t>
      </w:r>
      <w:r w:rsidRPr="00A42EFE">
        <w:rPr>
          <w:rFonts w:ascii="Tahoma" w:hAnsi="Tahoma" w:cs="Tahoma"/>
          <w:spacing w:val="-2"/>
        </w:rPr>
        <w:t>:</w:t>
      </w:r>
      <w:r w:rsidR="00A42EFE" w:rsidRPr="00A42EFE">
        <w:rPr>
          <w:rFonts w:ascii="Tahoma" w:eastAsia="Times New Roman" w:hAnsi="Tahoma" w:cs="Tahoma"/>
          <w:color w:val="424242"/>
          <w:sz w:val="23"/>
          <w:szCs w:val="23"/>
          <w:lang w:eastAsia="fr-CA"/>
        </w:rPr>
        <w:t xml:space="preserve"> </w:t>
      </w:r>
    </w:p>
    <w:p w14:paraId="6C58B6E7" w14:textId="77777777" w:rsidR="00EC3089" w:rsidRDefault="00EC3089" w:rsidP="00A42EFE">
      <w:pPr>
        <w:pStyle w:val="Titre1"/>
        <w:jc w:val="left"/>
        <w:rPr>
          <w:rFonts w:ascii="Tahoma" w:eastAsia="Times New Roman" w:hAnsi="Tahoma" w:cs="Tahoma"/>
          <w:color w:val="424242"/>
          <w:sz w:val="23"/>
          <w:szCs w:val="23"/>
          <w:lang w:eastAsia="fr-CA"/>
        </w:rPr>
      </w:pPr>
    </w:p>
    <w:p w14:paraId="226DBCCC" w14:textId="4FA4056D" w:rsidR="00EC3089" w:rsidRDefault="00EC3089" w:rsidP="00A06C7F">
      <w:pPr>
        <w:widowControl/>
        <w:autoSpaceDE/>
        <w:autoSpaceDN/>
        <w:spacing w:after="160" w:line="259" w:lineRule="auto"/>
        <w:contextualSpacing/>
      </w:pPr>
      <w:r w:rsidRPr="00FD6B89">
        <w:t xml:space="preserve">Si c'pas ça la </w:t>
      </w:r>
      <w:r w:rsidR="00A06C7F" w:rsidRPr="00FD6B89">
        <w:t>vie !</w:t>
      </w:r>
      <w:r w:rsidRPr="00FD6B89">
        <w:t xml:space="preserve"> - Ferme diversifiée écoresponsable, c'est une ferme de proximité à échelle humaine, située à Saint-Pierre-de-Lamy qui propose une grande diversité de produits agroalimentaires, principalement des légumes de qualité et d'une fraîcheur incomparable cultivés de façon écoresponsable. Abonnements à la ferme, marchés publics</w:t>
      </w:r>
      <w:r w:rsidR="00F6288A">
        <w:t xml:space="preserve"> et</w:t>
      </w:r>
      <w:r w:rsidRPr="00FD6B89">
        <w:t xml:space="preserve"> épiceries, l'accessibilité et la flexibilité sont mis de l'avant pour nourrir sainement les gens de la </w:t>
      </w:r>
      <w:r w:rsidR="00A06C7F" w:rsidRPr="00FD6B89">
        <w:t>région !</w:t>
      </w:r>
    </w:p>
    <w:p w14:paraId="739AEC71" w14:textId="77777777" w:rsidR="00901F42" w:rsidRDefault="00901F42" w:rsidP="00A42EFE">
      <w:pPr>
        <w:pStyle w:val="Titre1"/>
        <w:jc w:val="left"/>
        <w:rPr>
          <w:rFonts w:ascii="Tahoma" w:eastAsia="Times New Roman" w:hAnsi="Tahoma" w:cs="Tahoma"/>
          <w:color w:val="424242"/>
          <w:sz w:val="23"/>
          <w:szCs w:val="23"/>
          <w:lang w:eastAsia="fr-CA"/>
        </w:rPr>
      </w:pPr>
    </w:p>
    <w:p w14:paraId="4827CE0D" w14:textId="77777777" w:rsidR="00246B29" w:rsidRDefault="00246B29">
      <w:pPr>
        <w:pStyle w:val="Corpsdetexte"/>
        <w:spacing w:before="4"/>
        <w:rPr>
          <w:sz w:val="24"/>
        </w:rPr>
      </w:pPr>
    </w:p>
    <w:p w14:paraId="76554706" w14:textId="77777777" w:rsidR="00A06C7F" w:rsidRDefault="00A06C7F" w:rsidP="00277E3C">
      <w:pPr>
        <w:pStyle w:val="Titre1"/>
        <w:spacing w:before="80"/>
        <w:ind w:left="0"/>
        <w:jc w:val="left"/>
        <w:rPr>
          <w:rFonts w:ascii="Tahoma" w:hAnsi="Tahoma" w:cs="Tahoma"/>
        </w:rPr>
      </w:pPr>
    </w:p>
    <w:p w14:paraId="55361F29" w14:textId="77777777" w:rsidR="00A06C7F" w:rsidRDefault="00A06C7F" w:rsidP="00277E3C">
      <w:pPr>
        <w:pStyle w:val="Titre1"/>
        <w:spacing w:before="80"/>
        <w:ind w:left="0"/>
        <w:jc w:val="left"/>
        <w:rPr>
          <w:rFonts w:ascii="Tahoma" w:hAnsi="Tahoma" w:cs="Tahoma"/>
        </w:rPr>
      </w:pPr>
    </w:p>
    <w:p w14:paraId="40EAF20C" w14:textId="77777777" w:rsidR="00A06C7F" w:rsidRDefault="00A06C7F" w:rsidP="00277E3C">
      <w:pPr>
        <w:pStyle w:val="Titre1"/>
        <w:spacing w:before="80"/>
        <w:ind w:left="0"/>
        <w:jc w:val="left"/>
        <w:rPr>
          <w:rFonts w:ascii="Tahoma" w:hAnsi="Tahoma" w:cs="Tahoma"/>
        </w:rPr>
      </w:pPr>
    </w:p>
    <w:p w14:paraId="14BD0244" w14:textId="77777777" w:rsidR="00A06C7F" w:rsidRDefault="00A06C7F" w:rsidP="00277E3C">
      <w:pPr>
        <w:pStyle w:val="Titre1"/>
        <w:spacing w:before="80"/>
        <w:ind w:left="0"/>
        <w:jc w:val="left"/>
        <w:rPr>
          <w:rFonts w:ascii="Tahoma" w:hAnsi="Tahoma" w:cs="Tahoma"/>
        </w:rPr>
      </w:pPr>
    </w:p>
    <w:p w14:paraId="2AD4E899" w14:textId="77777777" w:rsidR="00A06C7F" w:rsidRDefault="00A06C7F" w:rsidP="00277E3C">
      <w:pPr>
        <w:pStyle w:val="Titre1"/>
        <w:spacing w:before="80"/>
        <w:ind w:left="0"/>
        <w:jc w:val="left"/>
        <w:rPr>
          <w:rFonts w:ascii="Tahoma" w:hAnsi="Tahoma" w:cs="Tahoma"/>
        </w:rPr>
      </w:pPr>
    </w:p>
    <w:p w14:paraId="2C863186" w14:textId="77777777" w:rsidR="00A06C7F" w:rsidRDefault="00A06C7F" w:rsidP="00277E3C">
      <w:pPr>
        <w:pStyle w:val="Titre1"/>
        <w:spacing w:before="80"/>
        <w:ind w:left="0"/>
        <w:jc w:val="left"/>
        <w:rPr>
          <w:rFonts w:ascii="Tahoma" w:hAnsi="Tahoma" w:cs="Tahoma"/>
        </w:rPr>
      </w:pPr>
    </w:p>
    <w:p w14:paraId="5DCF70C5" w14:textId="44EBFE43" w:rsidR="00246B29" w:rsidRDefault="007F4B2B" w:rsidP="00277E3C">
      <w:pPr>
        <w:pStyle w:val="Titre1"/>
        <w:spacing w:before="80"/>
        <w:ind w:left="0"/>
        <w:jc w:val="left"/>
        <w:rPr>
          <w:rFonts w:ascii="Tahoma" w:hAnsi="Tahoma" w:cs="Tahoma"/>
          <w:spacing w:val="-2"/>
        </w:rPr>
      </w:pPr>
      <w:r w:rsidRPr="00A42EFE">
        <w:rPr>
          <w:rFonts w:ascii="Tahoma" w:hAnsi="Tahoma" w:cs="Tahoma"/>
        </w:rPr>
        <w:t>Qu'est-ce</w:t>
      </w:r>
      <w:r w:rsidRPr="00A42EFE">
        <w:rPr>
          <w:rFonts w:ascii="Tahoma" w:hAnsi="Tahoma" w:cs="Tahoma"/>
          <w:spacing w:val="-6"/>
        </w:rPr>
        <w:t xml:space="preserve"> </w:t>
      </w:r>
      <w:r w:rsidRPr="00A42EFE">
        <w:rPr>
          <w:rFonts w:ascii="Tahoma" w:hAnsi="Tahoma" w:cs="Tahoma"/>
        </w:rPr>
        <w:t>qui</w:t>
      </w:r>
      <w:r w:rsidRPr="00A42EFE">
        <w:rPr>
          <w:rFonts w:ascii="Tahoma" w:hAnsi="Tahoma" w:cs="Tahoma"/>
          <w:spacing w:val="-5"/>
        </w:rPr>
        <w:t xml:space="preserve"> </w:t>
      </w:r>
      <w:r w:rsidRPr="00A42EFE">
        <w:rPr>
          <w:rFonts w:ascii="Tahoma" w:hAnsi="Tahoma" w:cs="Tahoma"/>
        </w:rPr>
        <w:t>te</w:t>
      </w:r>
      <w:r w:rsidRPr="00A42EFE">
        <w:rPr>
          <w:rFonts w:ascii="Tahoma" w:hAnsi="Tahoma" w:cs="Tahoma"/>
          <w:spacing w:val="-5"/>
        </w:rPr>
        <w:t xml:space="preserve"> </w:t>
      </w:r>
      <w:r w:rsidRPr="00A42EFE">
        <w:rPr>
          <w:rFonts w:ascii="Tahoma" w:hAnsi="Tahoma" w:cs="Tahoma"/>
        </w:rPr>
        <w:t>fait</w:t>
      </w:r>
      <w:r w:rsidRPr="00A42EFE">
        <w:rPr>
          <w:rFonts w:ascii="Tahoma" w:hAnsi="Tahoma" w:cs="Tahoma"/>
          <w:spacing w:val="-5"/>
        </w:rPr>
        <w:t xml:space="preserve"> </w:t>
      </w:r>
      <w:r w:rsidRPr="00A42EFE">
        <w:rPr>
          <w:rFonts w:ascii="Tahoma" w:hAnsi="Tahoma" w:cs="Tahoma"/>
        </w:rPr>
        <w:t>le</w:t>
      </w:r>
      <w:r w:rsidRPr="00A42EFE">
        <w:rPr>
          <w:rFonts w:ascii="Tahoma" w:hAnsi="Tahoma" w:cs="Tahoma"/>
          <w:spacing w:val="-5"/>
        </w:rPr>
        <w:t xml:space="preserve"> </w:t>
      </w:r>
      <w:r w:rsidRPr="00A42EFE">
        <w:rPr>
          <w:rFonts w:ascii="Tahoma" w:hAnsi="Tahoma" w:cs="Tahoma"/>
        </w:rPr>
        <w:t>plus</w:t>
      </w:r>
      <w:r w:rsidRPr="00A42EFE">
        <w:rPr>
          <w:rFonts w:ascii="Tahoma" w:hAnsi="Tahoma" w:cs="Tahoma"/>
          <w:spacing w:val="-5"/>
        </w:rPr>
        <w:t xml:space="preserve"> </w:t>
      </w:r>
      <w:r w:rsidRPr="00A42EFE">
        <w:rPr>
          <w:rFonts w:ascii="Tahoma" w:hAnsi="Tahoma" w:cs="Tahoma"/>
        </w:rPr>
        <w:t>"tripper"</w:t>
      </w:r>
      <w:r w:rsidRPr="00A42EFE">
        <w:rPr>
          <w:rFonts w:ascii="Tahoma" w:hAnsi="Tahoma" w:cs="Tahoma"/>
          <w:spacing w:val="-5"/>
        </w:rPr>
        <w:t xml:space="preserve"> </w:t>
      </w:r>
      <w:r w:rsidRPr="00A42EFE">
        <w:rPr>
          <w:rFonts w:ascii="Tahoma" w:hAnsi="Tahoma" w:cs="Tahoma"/>
        </w:rPr>
        <w:t>d'avoir</w:t>
      </w:r>
      <w:r w:rsidRPr="00A42EFE">
        <w:rPr>
          <w:rFonts w:ascii="Tahoma" w:hAnsi="Tahoma" w:cs="Tahoma"/>
          <w:spacing w:val="-5"/>
        </w:rPr>
        <w:t xml:space="preserve"> </w:t>
      </w:r>
      <w:r w:rsidRPr="00A42EFE">
        <w:rPr>
          <w:rFonts w:ascii="Tahoma" w:hAnsi="Tahoma" w:cs="Tahoma"/>
        </w:rPr>
        <w:t>ton</w:t>
      </w:r>
      <w:r w:rsidRPr="00A42EFE">
        <w:rPr>
          <w:rFonts w:ascii="Tahoma" w:hAnsi="Tahoma" w:cs="Tahoma"/>
          <w:spacing w:val="-5"/>
        </w:rPr>
        <w:t xml:space="preserve"> </w:t>
      </w:r>
      <w:r w:rsidRPr="00A42EFE">
        <w:rPr>
          <w:rFonts w:ascii="Tahoma" w:hAnsi="Tahoma" w:cs="Tahoma"/>
          <w:spacing w:val="-2"/>
        </w:rPr>
        <w:t>entreprise</w:t>
      </w:r>
      <w:r w:rsidR="006B62A2" w:rsidRPr="00A42EFE">
        <w:rPr>
          <w:rFonts w:ascii="Tahoma" w:hAnsi="Tahoma" w:cs="Tahoma"/>
          <w:spacing w:val="-2"/>
        </w:rPr>
        <w:t xml:space="preserve"> </w:t>
      </w:r>
      <w:r w:rsidRPr="00A42EFE">
        <w:rPr>
          <w:rFonts w:ascii="Tahoma" w:hAnsi="Tahoma" w:cs="Tahoma"/>
          <w:spacing w:val="-2"/>
        </w:rPr>
        <w:t>?</w:t>
      </w:r>
    </w:p>
    <w:p w14:paraId="3ED1C248" w14:textId="77777777" w:rsidR="00A06C7F" w:rsidRDefault="00A06C7F" w:rsidP="00A06C7F">
      <w:pPr>
        <w:widowControl/>
        <w:autoSpaceDE/>
        <w:autoSpaceDN/>
        <w:spacing w:after="160" w:line="259" w:lineRule="auto"/>
        <w:contextualSpacing/>
      </w:pPr>
    </w:p>
    <w:p w14:paraId="3A9E7774" w14:textId="2EDDC8DE" w:rsidR="00EC3089" w:rsidRDefault="00EC3089" w:rsidP="00A06C7F">
      <w:pPr>
        <w:widowControl/>
        <w:autoSpaceDE/>
        <w:autoSpaceDN/>
        <w:spacing w:after="160" w:line="259" w:lineRule="auto"/>
        <w:contextualSpacing/>
      </w:pPr>
      <w:r w:rsidRPr="00FD6B89">
        <w:t xml:space="preserve">Voir que mon projet répond à un réel besoin dans la communauté et </w:t>
      </w:r>
      <w:r w:rsidR="00FB7228">
        <w:t>rép</w:t>
      </w:r>
      <w:r w:rsidR="001551E9">
        <w:t>a</w:t>
      </w:r>
      <w:r w:rsidR="00FB7228">
        <w:t>nd</w:t>
      </w:r>
      <w:r w:rsidRPr="00FD6B89">
        <w:t xml:space="preserve"> la joie dans les cœurs et les bedons des petites et grandes </w:t>
      </w:r>
      <w:r w:rsidR="00A06C7F" w:rsidRPr="00FD6B89">
        <w:t>personnes !</w:t>
      </w:r>
      <w:r w:rsidRPr="00FD6B89">
        <w:t xml:space="preserve"> Le terme "fermière de famille" définit vraiment le lien privilégié que j'ai avec ma clientèle.</w:t>
      </w:r>
    </w:p>
    <w:p w14:paraId="18DED024" w14:textId="77777777" w:rsidR="00A06C7F" w:rsidRDefault="00A06C7F" w:rsidP="00A06C7F">
      <w:pPr>
        <w:widowControl/>
        <w:autoSpaceDE/>
        <w:autoSpaceDN/>
        <w:spacing w:after="160" w:line="259" w:lineRule="auto"/>
        <w:ind w:left="360"/>
        <w:contextualSpacing/>
      </w:pPr>
    </w:p>
    <w:p w14:paraId="3F48B2D6" w14:textId="71C44F34" w:rsidR="00A06C7F" w:rsidRDefault="00A06C7F" w:rsidP="00597EF7">
      <w:pPr>
        <w:widowControl/>
        <w:autoSpaceDE/>
        <w:autoSpaceDN/>
        <w:spacing w:after="160" w:line="259" w:lineRule="auto"/>
        <w:contextualSpacing/>
      </w:pPr>
      <w:r>
        <w:t>J’ai aussi l</w:t>
      </w:r>
      <w:r w:rsidRPr="00FD6B89">
        <w:t xml:space="preserve">a liberté de faire </w:t>
      </w:r>
      <w:r>
        <w:t>mon propre horaire</w:t>
      </w:r>
      <w:r w:rsidRPr="00FD6B89">
        <w:t xml:space="preserve">, </w:t>
      </w:r>
      <w:r>
        <w:t xml:space="preserve">de </w:t>
      </w:r>
      <w:r w:rsidRPr="00FD6B89">
        <w:t xml:space="preserve">créer </w:t>
      </w:r>
      <w:r>
        <w:t>mon</w:t>
      </w:r>
      <w:r w:rsidRPr="00FD6B89">
        <w:t xml:space="preserve"> propre mode de vie, </w:t>
      </w:r>
      <w:r>
        <w:t>de me</w:t>
      </w:r>
      <w:r w:rsidRPr="00FD6B89">
        <w:t xml:space="preserve"> sentir utile en répondant à un besoin dans </w:t>
      </w:r>
      <w:r>
        <w:t>ma</w:t>
      </w:r>
      <w:r w:rsidRPr="00FD6B89">
        <w:t xml:space="preserve"> communauté</w:t>
      </w:r>
      <w:r>
        <w:t xml:space="preserve"> et d’</w:t>
      </w:r>
      <w:r w:rsidRPr="00FD6B89">
        <w:t xml:space="preserve">exprimer une partie de </w:t>
      </w:r>
      <w:r>
        <w:t>m</w:t>
      </w:r>
      <w:r w:rsidRPr="00FD6B89">
        <w:t xml:space="preserve">oi à travers un projet qui </w:t>
      </w:r>
      <w:r>
        <w:t>m’</w:t>
      </w:r>
      <w:r w:rsidRPr="00FD6B89">
        <w:t>allume.</w:t>
      </w:r>
    </w:p>
    <w:p w14:paraId="73346EA5" w14:textId="77777777" w:rsidR="00E41B9C" w:rsidRPr="00A42EFE" w:rsidRDefault="00E41B9C" w:rsidP="00277E3C">
      <w:pPr>
        <w:pStyle w:val="Titre1"/>
        <w:spacing w:before="80"/>
        <w:ind w:left="0"/>
        <w:jc w:val="left"/>
        <w:rPr>
          <w:rFonts w:ascii="Tahoma" w:hAnsi="Tahoma" w:cs="Tahoma"/>
        </w:rPr>
      </w:pPr>
    </w:p>
    <w:p w14:paraId="130A3DDE" w14:textId="77777777" w:rsidR="00246B29" w:rsidRDefault="00246B29">
      <w:pPr>
        <w:pStyle w:val="Corpsdetexte"/>
        <w:rPr>
          <w:rFonts w:ascii="Segoe UI"/>
        </w:rPr>
      </w:pPr>
    </w:p>
    <w:p w14:paraId="0AF420FA" w14:textId="1A713342" w:rsidR="00246B29" w:rsidRDefault="007F4B2B" w:rsidP="00277E3C">
      <w:pPr>
        <w:pStyle w:val="Titre1"/>
        <w:ind w:left="0"/>
        <w:jc w:val="left"/>
        <w:rPr>
          <w:rFonts w:ascii="Tahoma" w:hAnsi="Tahoma" w:cs="Tahoma"/>
          <w:spacing w:val="-2"/>
        </w:rPr>
      </w:pPr>
      <w:r w:rsidRPr="00A42EFE">
        <w:rPr>
          <w:rFonts w:ascii="Tahoma" w:hAnsi="Tahoma" w:cs="Tahoma"/>
        </w:rPr>
        <w:t>Quels</w:t>
      </w:r>
      <w:r w:rsidRPr="00A42EFE">
        <w:rPr>
          <w:rFonts w:ascii="Tahoma" w:hAnsi="Tahoma" w:cs="Tahoma"/>
          <w:spacing w:val="-9"/>
        </w:rPr>
        <w:t xml:space="preserve"> </w:t>
      </w:r>
      <w:r w:rsidRPr="00A42EFE">
        <w:rPr>
          <w:rFonts w:ascii="Tahoma" w:hAnsi="Tahoma" w:cs="Tahoma"/>
        </w:rPr>
        <w:t>sont</w:t>
      </w:r>
      <w:r w:rsidRPr="00A42EFE">
        <w:rPr>
          <w:rFonts w:ascii="Tahoma" w:hAnsi="Tahoma" w:cs="Tahoma"/>
          <w:spacing w:val="-6"/>
        </w:rPr>
        <w:t xml:space="preserve"> </w:t>
      </w:r>
      <w:r w:rsidRPr="00A42EFE">
        <w:rPr>
          <w:rFonts w:ascii="Tahoma" w:hAnsi="Tahoma" w:cs="Tahoma"/>
        </w:rPr>
        <w:t>les</w:t>
      </w:r>
      <w:r w:rsidRPr="00A42EFE">
        <w:rPr>
          <w:rFonts w:ascii="Tahoma" w:hAnsi="Tahoma" w:cs="Tahoma"/>
          <w:spacing w:val="-6"/>
        </w:rPr>
        <w:t xml:space="preserve"> </w:t>
      </w:r>
      <w:r w:rsidRPr="00A42EFE">
        <w:rPr>
          <w:rFonts w:ascii="Tahoma" w:hAnsi="Tahoma" w:cs="Tahoma"/>
        </w:rPr>
        <w:t>avantages</w:t>
      </w:r>
      <w:r w:rsidRPr="00A42EFE">
        <w:rPr>
          <w:rFonts w:ascii="Tahoma" w:hAnsi="Tahoma" w:cs="Tahoma"/>
          <w:spacing w:val="-6"/>
        </w:rPr>
        <w:t xml:space="preserve"> </w:t>
      </w:r>
      <w:r w:rsidRPr="00A42EFE">
        <w:rPr>
          <w:rFonts w:ascii="Tahoma" w:hAnsi="Tahoma" w:cs="Tahoma"/>
        </w:rPr>
        <w:t>d’avoir</w:t>
      </w:r>
      <w:r w:rsidRPr="00A42EFE">
        <w:rPr>
          <w:rFonts w:ascii="Tahoma" w:hAnsi="Tahoma" w:cs="Tahoma"/>
          <w:spacing w:val="-6"/>
        </w:rPr>
        <w:t xml:space="preserve"> </w:t>
      </w:r>
      <w:r w:rsidRPr="00A42EFE">
        <w:rPr>
          <w:rFonts w:ascii="Tahoma" w:hAnsi="Tahoma" w:cs="Tahoma"/>
        </w:rPr>
        <w:t>une</w:t>
      </w:r>
      <w:r w:rsidRPr="00A42EFE">
        <w:rPr>
          <w:rFonts w:ascii="Tahoma" w:hAnsi="Tahoma" w:cs="Tahoma"/>
          <w:spacing w:val="-6"/>
        </w:rPr>
        <w:t xml:space="preserve"> </w:t>
      </w:r>
      <w:r w:rsidRPr="00A42EFE">
        <w:rPr>
          <w:rFonts w:ascii="Tahoma" w:hAnsi="Tahoma" w:cs="Tahoma"/>
        </w:rPr>
        <w:t>entreprise</w:t>
      </w:r>
      <w:r w:rsidRPr="00A42EFE">
        <w:rPr>
          <w:rFonts w:ascii="Tahoma" w:hAnsi="Tahoma" w:cs="Tahoma"/>
          <w:spacing w:val="-6"/>
        </w:rPr>
        <w:t xml:space="preserve"> </w:t>
      </w:r>
      <w:r w:rsidRPr="00A42EFE">
        <w:rPr>
          <w:rFonts w:ascii="Tahoma" w:hAnsi="Tahoma" w:cs="Tahoma"/>
        </w:rPr>
        <w:t>basée</w:t>
      </w:r>
      <w:r w:rsidRPr="00A42EFE">
        <w:rPr>
          <w:rFonts w:ascii="Tahoma" w:hAnsi="Tahoma" w:cs="Tahoma"/>
          <w:spacing w:val="-6"/>
        </w:rPr>
        <w:t xml:space="preserve"> </w:t>
      </w:r>
      <w:r w:rsidRPr="00A42EFE">
        <w:rPr>
          <w:rFonts w:ascii="Tahoma" w:hAnsi="Tahoma" w:cs="Tahoma"/>
        </w:rPr>
        <w:t>au</w:t>
      </w:r>
      <w:r w:rsidRPr="00A42EFE">
        <w:rPr>
          <w:rFonts w:ascii="Tahoma" w:hAnsi="Tahoma" w:cs="Tahoma"/>
          <w:spacing w:val="-7"/>
        </w:rPr>
        <w:t xml:space="preserve"> </w:t>
      </w:r>
      <w:r w:rsidRPr="00A42EFE">
        <w:rPr>
          <w:rFonts w:ascii="Tahoma" w:hAnsi="Tahoma" w:cs="Tahoma"/>
          <w:spacing w:val="-2"/>
        </w:rPr>
        <w:t>Témiscouata</w:t>
      </w:r>
      <w:r w:rsidR="006B62A2" w:rsidRPr="00A42EFE">
        <w:rPr>
          <w:rFonts w:ascii="Tahoma" w:hAnsi="Tahoma" w:cs="Tahoma"/>
          <w:spacing w:val="-2"/>
        </w:rPr>
        <w:t xml:space="preserve"> </w:t>
      </w:r>
      <w:r w:rsidRPr="00A42EFE">
        <w:rPr>
          <w:rFonts w:ascii="Tahoma" w:hAnsi="Tahoma" w:cs="Tahoma"/>
          <w:spacing w:val="-2"/>
        </w:rPr>
        <w:t>?</w:t>
      </w:r>
    </w:p>
    <w:p w14:paraId="251E4B60" w14:textId="77777777" w:rsidR="00E41B9C" w:rsidRPr="00A42EFE" w:rsidRDefault="00E41B9C" w:rsidP="00277E3C">
      <w:pPr>
        <w:pStyle w:val="Titre1"/>
        <w:ind w:left="0"/>
        <w:jc w:val="left"/>
        <w:rPr>
          <w:rFonts w:ascii="Tahoma" w:hAnsi="Tahoma" w:cs="Tahoma"/>
          <w:spacing w:val="-2"/>
        </w:rPr>
      </w:pPr>
    </w:p>
    <w:p w14:paraId="128E01CD" w14:textId="6270F98B" w:rsidR="00A06C7F" w:rsidRDefault="00A06C7F" w:rsidP="00A06C7F">
      <w:pPr>
        <w:widowControl/>
        <w:autoSpaceDE/>
        <w:autoSpaceDN/>
        <w:spacing w:after="160" w:line="259" w:lineRule="auto"/>
        <w:contextualSpacing/>
      </w:pPr>
      <w:r w:rsidRPr="00FD6B89">
        <w:t>Selon moi, le Témiscouata est une région en pleine dynamisation, ce qui la rend super intéressante d'un point de vue entrepreneurial. Les besoins, les habitudes et les intérêts de la population se transforment et laissent place à la création d'entreprises différentes sur le territoire. D'ailleurs, les programmes d'aide aux entreprises se transforment aussi et la région a la chance de bénéficier de plusieurs organismes motivés à aider les entrepreneurs dont le CJE, la MRC et la SADC. Il suffit de cogner aux bonnes portes !</w:t>
      </w:r>
    </w:p>
    <w:p w14:paraId="66079277" w14:textId="77777777" w:rsidR="00E41B9C" w:rsidRDefault="00E41B9C" w:rsidP="00E41B9C">
      <w:pPr>
        <w:pStyle w:val="Titre1"/>
        <w:ind w:left="0"/>
        <w:jc w:val="left"/>
      </w:pPr>
    </w:p>
    <w:p w14:paraId="0D9A40D3" w14:textId="77777777" w:rsidR="00246B29" w:rsidRDefault="00246B29">
      <w:pPr>
        <w:pStyle w:val="Corpsdetexte"/>
        <w:spacing w:before="9"/>
        <w:rPr>
          <w:sz w:val="22"/>
        </w:rPr>
      </w:pPr>
    </w:p>
    <w:p w14:paraId="71B58B15" w14:textId="03C82041" w:rsidR="00246B29" w:rsidRDefault="007F4B2B" w:rsidP="00E41B9C">
      <w:pPr>
        <w:pStyle w:val="Titre1"/>
        <w:spacing w:line="237" w:lineRule="auto"/>
        <w:ind w:left="0" w:right="119"/>
        <w:rPr>
          <w:rFonts w:ascii="Tahoma" w:hAnsi="Tahoma" w:cs="Tahoma"/>
          <w:spacing w:val="-11"/>
        </w:rPr>
      </w:pPr>
      <w:r w:rsidRPr="00A42EFE">
        <w:rPr>
          <w:rFonts w:ascii="Tahoma" w:hAnsi="Tahoma" w:cs="Tahoma"/>
        </w:rPr>
        <w:t>Pourquoi</w:t>
      </w:r>
      <w:r w:rsidRPr="00A42EFE">
        <w:rPr>
          <w:rFonts w:ascii="Tahoma" w:hAnsi="Tahoma" w:cs="Tahoma"/>
          <w:spacing w:val="-11"/>
        </w:rPr>
        <w:t xml:space="preserve"> </w:t>
      </w:r>
      <w:r w:rsidRPr="00A42EFE">
        <w:rPr>
          <w:rFonts w:ascii="Tahoma" w:hAnsi="Tahoma" w:cs="Tahoma"/>
        </w:rPr>
        <w:t>les</w:t>
      </w:r>
      <w:r w:rsidRPr="00A42EFE">
        <w:rPr>
          <w:rFonts w:ascii="Tahoma" w:hAnsi="Tahoma" w:cs="Tahoma"/>
          <w:spacing w:val="-11"/>
        </w:rPr>
        <w:t xml:space="preserve"> </w:t>
      </w:r>
      <w:r w:rsidRPr="00A42EFE">
        <w:rPr>
          <w:rFonts w:ascii="Tahoma" w:hAnsi="Tahoma" w:cs="Tahoma"/>
        </w:rPr>
        <w:t>gens</w:t>
      </w:r>
      <w:r w:rsidRPr="00A42EFE">
        <w:rPr>
          <w:rFonts w:ascii="Tahoma" w:hAnsi="Tahoma" w:cs="Tahoma"/>
          <w:spacing w:val="-11"/>
        </w:rPr>
        <w:t xml:space="preserve"> </w:t>
      </w:r>
      <w:r w:rsidRPr="00A42EFE">
        <w:rPr>
          <w:rFonts w:ascii="Tahoma" w:hAnsi="Tahoma" w:cs="Tahoma"/>
        </w:rPr>
        <w:t>devraient</w:t>
      </w:r>
      <w:r w:rsidRPr="00A42EFE">
        <w:rPr>
          <w:rFonts w:ascii="Tahoma" w:hAnsi="Tahoma" w:cs="Tahoma"/>
          <w:spacing w:val="-11"/>
        </w:rPr>
        <w:t xml:space="preserve"> </w:t>
      </w:r>
      <w:r w:rsidRPr="00A42EFE">
        <w:rPr>
          <w:rFonts w:ascii="Tahoma" w:hAnsi="Tahoma" w:cs="Tahoma"/>
        </w:rPr>
        <w:t>découvrir</w:t>
      </w:r>
      <w:r w:rsidRPr="00A42EFE">
        <w:rPr>
          <w:rFonts w:ascii="Tahoma" w:hAnsi="Tahoma" w:cs="Tahoma"/>
          <w:spacing w:val="-11"/>
        </w:rPr>
        <w:t xml:space="preserve"> </w:t>
      </w:r>
      <w:r w:rsidRPr="00A42EFE">
        <w:rPr>
          <w:rFonts w:ascii="Tahoma" w:hAnsi="Tahoma" w:cs="Tahoma"/>
        </w:rPr>
        <w:t>ton</w:t>
      </w:r>
      <w:r w:rsidRPr="00A42EFE">
        <w:rPr>
          <w:rFonts w:ascii="Tahoma" w:hAnsi="Tahoma" w:cs="Tahoma"/>
          <w:spacing w:val="-11"/>
        </w:rPr>
        <w:t xml:space="preserve"> </w:t>
      </w:r>
      <w:r w:rsidRPr="00A42EFE">
        <w:rPr>
          <w:rFonts w:ascii="Tahoma" w:hAnsi="Tahoma" w:cs="Tahoma"/>
        </w:rPr>
        <w:t>entreprise</w:t>
      </w:r>
      <w:r w:rsidR="006B62A2" w:rsidRPr="00A42EFE">
        <w:rPr>
          <w:rFonts w:ascii="Tahoma" w:hAnsi="Tahoma" w:cs="Tahoma"/>
        </w:rPr>
        <w:t xml:space="preserve"> </w:t>
      </w:r>
      <w:r w:rsidRPr="00A42EFE">
        <w:rPr>
          <w:rFonts w:ascii="Tahoma" w:hAnsi="Tahoma" w:cs="Tahoma"/>
        </w:rPr>
        <w:t>?</w:t>
      </w:r>
      <w:r w:rsidRPr="00A42EFE">
        <w:rPr>
          <w:rFonts w:ascii="Tahoma" w:hAnsi="Tahoma" w:cs="Tahoma"/>
          <w:spacing w:val="-11"/>
        </w:rPr>
        <w:t xml:space="preserve"> </w:t>
      </w:r>
    </w:p>
    <w:p w14:paraId="0C7E0D1E" w14:textId="77777777" w:rsidR="00A06C7F" w:rsidRDefault="00A06C7F" w:rsidP="00A06C7F">
      <w:pPr>
        <w:widowControl/>
        <w:autoSpaceDE/>
        <w:autoSpaceDN/>
        <w:spacing w:after="160" w:line="259" w:lineRule="auto"/>
        <w:contextualSpacing/>
      </w:pPr>
    </w:p>
    <w:p w14:paraId="61E39091" w14:textId="07E3984E" w:rsidR="00EC3089" w:rsidRDefault="00EC3089" w:rsidP="00A06C7F">
      <w:pPr>
        <w:widowControl/>
        <w:autoSpaceDE/>
        <w:autoSpaceDN/>
        <w:spacing w:after="160" w:line="259" w:lineRule="auto"/>
        <w:contextualSpacing/>
      </w:pPr>
      <w:r w:rsidRPr="00FD6B89">
        <w:t xml:space="preserve">À la ferme Si c'pas ça la </w:t>
      </w:r>
      <w:r w:rsidR="00A06C7F" w:rsidRPr="00FD6B89">
        <w:t>vie !</w:t>
      </w:r>
      <w:r w:rsidRPr="00FD6B89">
        <w:t xml:space="preserve"> la diversité et la flexibilité sauront vous convaincre que manger sainement et localement peut-être facile et </w:t>
      </w:r>
      <w:r w:rsidR="00A06C7F" w:rsidRPr="00FD6B89">
        <w:t>accessible !</w:t>
      </w:r>
      <w:r w:rsidRPr="00FD6B89">
        <w:t xml:space="preserve"> Que ce soit en abonnement à la ferme, dans les marchés publics ou en épicerie, la qualité et la fraîcheur de nos produits est incomparable. Un vieil adage </w:t>
      </w:r>
      <w:r w:rsidR="00A06C7F" w:rsidRPr="00FD6B89">
        <w:t>dit :</w:t>
      </w:r>
      <w:r w:rsidRPr="00FD6B89">
        <w:t xml:space="preserve"> Au moins un jour dans ta vie, tu auras besoin d'un </w:t>
      </w:r>
      <w:r w:rsidR="00A06C7F" w:rsidRPr="00FD6B89">
        <w:t>médecin</w:t>
      </w:r>
      <w:r w:rsidRPr="00FD6B89">
        <w:t>, d'un</w:t>
      </w:r>
      <w:r w:rsidR="00FB7228">
        <w:t>e</w:t>
      </w:r>
      <w:r w:rsidRPr="00FD6B89">
        <w:t xml:space="preserve"> policière ou d'u</w:t>
      </w:r>
      <w:r w:rsidR="00FB7228">
        <w:t>n</w:t>
      </w:r>
      <w:r w:rsidRPr="00FD6B89">
        <w:t xml:space="preserve"> avocat, mais tous les jours, trois fois par jour, tu auras besoin d'une </w:t>
      </w:r>
      <w:r w:rsidR="001551E9" w:rsidRPr="00FD6B89">
        <w:t>agricult</w:t>
      </w:r>
      <w:r w:rsidR="001551E9">
        <w:t>rice</w:t>
      </w:r>
      <w:r w:rsidR="001551E9" w:rsidRPr="00FD6B89">
        <w:t xml:space="preserve"> !</w:t>
      </w:r>
      <w:r w:rsidRPr="00FD6B89">
        <w:t xml:space="preserve"> Pensez à nous pour vous approvisionner en produits frais, locaux et </w:t>
      </w:r>
      <w:r w:rsidR="00A06C7F" w:rsidRPr="00FD6B89">
        <w:t>sains !</w:t>
      </w:r>
    </w:p>
    <w:p w14:paraId="4BAC79CF" w14:textId="77777777" w:rsidR="00E41B9C" w:rsidRPr="00A42EFE" w:rsidRDefault="00E41B9C" w:rsidP="00E41B9C">
      <w:pPr>
        <w:pStyle w:val="Titre1"/>
        <w:spacing w:line="237" w:lineRule="auto"/>
        <w:ind w:left="0" w:right="119"/>
        <w:rPr>
          <w:rFonts w:ascii="Tahoma" w:hAnsi="Tahoma" w:cs="Tahoma"/>
        </w:rPr>
      </w:pPr>
    </w:p>
    <w:p w14:paraId="16619859" w14:textId="75573DF6" w:rsidR="00A42EFE" w:rsidRPr="00CE6A6C" w:rsidRDefault="00A42EFE" w:rsidP="00A42EFE">
      <w:pPr>
        <w:shd w:val="clear" w:color="auto" w:fill="FAFAFA"/>
        <w:spacing w:after="150"/>
        <w:textAlignment w:val="baseline"/>
        <w:rPr>
          <w:rFonts w:ascii="Georgia" w:eastAsia="Times New Roman" w:hAnsi="Georgia" w:cs="Segoe UI"/>
          <w:color w:val="424242"/>
          <w:sz w:val="23"/>
          <w:szCs w:val="23"/>
          <w:lang w:eastAsia="fr-CA"/>
        </w:rPr>
      </w:pPr>
      <w:r w:rsidRPr="00CE6A6C">
        <w:rPr>
          <w:rFonts w:eastAsia="Times New Roman"/>
          <w:color w:val="424242"/>
          <w:sz w:val="20"/>
          <w:szCs w:val="20"/>
          <w:lang w:eastAsia="fr-CA"/>
        </w:rPr>
        <w:t>.</w:t>
      </w:r>
      <w:r w:rsidRPr="00CE6A6C">
        <w:rPr>
          <w:rFonts w:eastAsia="Times New Roman"/>
          <w:color w:val="424242"/>
          <w:sz w:val="20"/>
          <w:szCs w:val="20"/>
          <w:lang w:eastAsia="fr-CA"/>
        </w:rPr>
        <w:br/>
      </w:r>
      <w:r w:rsidRPr="00CE6A6C">
        <w:rPr>
          <w:rFonts w:ascii="Georgia" w:eastAsia="Times New Roman" w:hAnsi="Georgia" w:cs="Segoe UI"/>
          <w:color w:val="424242"/>
          <w:sz w:val="23"/>
          <w:szCs w:val="23"/>
          <w:lang w:eastAsia="fr-CA"/>
        </w:rPr>
        <w:br/>
        <w:t>Page Face</w:t>
      </w:r>
      <w:r w:rsidR="00277E3C">
        <w:rPr>
          <w:rFonts w:ascii="Georgia" w:eastAsia="Times New Roman" w:hAnsi="Georgia" w:cs="Segoe UI"/>
          <w:color w:val="424242"/>
          <w:sz w:val="23"/>
          <w:szCs w:val="23"/>
          <w:lang w:eastAsia="fr-CA"/>
        </w:rPr>
        <w:t>book</w:t>
      </w:r>
      <w:r w:rsidRPr="00CE6A6C">
        <w:rPr>
          <w:rFonts w:ascii="Georgia" w:eastAsia="Times New Roman" w:hAnsi="Georgia" w:cs="Segoe UI"/>
          <w:color w:val="424242"/>
          <w:sz w:val="23"/>
          <w:szCs w:val="23"/>
          <w:lang w:eastAsia="fr-CA"/>
        </w:rPr>
        <w:br/>
      </w:r>
      <w:r w:rsidR="00A06C7F">
        <w:rPr>
          <w:rFonts w:ascii="Georgia" w:eastAsia="Times New Roman" w:hAnsi="Georgia" w:cs="Segoe UI"/>
          <w:color w:val="424242"/>
          <w:sz w:val="23"/>
          <w:szCs w:val="23"/>
          <w:lang w:eastAsia="fr-CA"/>
        </w:rPr>
        <w:t>Si c’pas ça la vie-Ferme diversifiée écoresponsable</w:t>
      </w:r>
    </w:p>
    <w:p w14:paraId="5CA599D1" w14:textId="77777777" w:rsidR="00246B29" w:rsidRDefault="00246B29">
      <w:pPr>
        <w:pStyle w:val="Corpsdetexte"/>
        <w:spacing w:before="7"/>
        <w:rPr>
          <w:rFonts w:ascii="Segoe UI"/>
          <w:b/>
          <w:sz w:val="21"/>
        </w:rPr>
      </w:pPr>
    </w:p>
    <w:p w14:paraId="17A5E85A" w14:textId="10724824" w:rsidR="00246B29" w:rsidRDefault="00246B29" w:rsidP="00A42EFE">
      <w:pPr>
        <w:pStyle w:val="Corpsdetexte"/>
      </w:pPr>
    </w:p>
    <w:sectPr w:rsidR="00246B29">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728"/>
    <w:multiLevelType w:val="hybridMultilevel"/>
    <w:tmpl w:val="5C70C2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E022FB2"/>
    <w:multiLevelType w:val="hybridMultilevel"/>
    <w:tmpl w:val="5C70C2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537A07"/>
    <w:multiLevelType w:val="hybridMultilevel"/>
    <w:tmpl w:val="5C70C2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DF4446F"/>
    <w:multiLevelType w:val="hybridMultilevel"/>
    <w:tmpl w:val="5C70C2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FF2356E"/>
    <w:multiLevelType w:val="hybridMultilevel"/>
    <w:tmpl w:val="5C70C2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2052122">
    <w:abstractNumId w:val="0"/>
  </w:num>
  <w:num w:numId="2" w16cid:durableId="677924572">
    <w:abstractNumId w:val="2"/>
  </w:num>
  <w:num w:numId="3" w16cid:durableId="721248290">
    <w:abstractNumId w:val="3"/>
  </w:num>
  <w:num w:numId="4" w16cid:durableId="2019844348">
    <w:abstractNumId w:val="4"/>
  </w:num>
  <w:num w:numId="5" w16cid:durableId="137571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9"/>
    <w:rsid w:val="00041C5D"/>
    <w:rsid w:val="000A450E"/>
    <w:rsid w:val="001173DE"/>
    <w:rsid w:val="001551E9"/>
    <w:rsid w:val="001739AD"/>
    <w:rsid w:val="00180489"/>
    <w:rsid w:val="00196107"/>
    <w:rsid w:val="00197D6F"/>
    <w:rsid w:val="001D535D"/>
    <w:rsid w:val="00233A27"/>
    <w:rsid w:val="00246B29"/>
    <w:rsid w:val="00275A6A"/>
    <w:rsid w:val="00277E3C"/>
    <w:rsid w:val="00277F1D"/>
    <w:rsid w:val="002F18DB"/>
    <w:rsid w:val="003E54A1"/>
    <w:rsid w:val="00405276"/>
    <w:rsid w:val="00424F43"/>
    <w:rsid w:val="00597EF7"/>
    <w:rsid w:val="005C35F2"/>
    <w:rsid w:val="005E768E"/>
    <w:rsid w:val="0060676A"/>
    <w:rsid w:val="006554F1"/>
    <w:rsid w:val="00655EC1"/>
    <w:rsid w:val="00673885"/>
    <w:rsid w:val="006A44F7"/>
    <w:rsid w:val="006B5A2F"/>
    <w:rsid w:val="006B62A2"/>
    <w:rsid w:val="006B75CF"/>
    <w:rsid w:val="00706A61"/>
    <w:rsid w:val="00717B73"/>
    <w:rsid w:val="0079223C"/>
    <w:rsid w:val="007B3379"/>
    <w:rsid w:val="007B5AD1"/>
    <w:rsid w:val="007E1483"/>
    <w:rsid w:val="007F4B2B"/>
    <w:rsid w:val="00824F14"/>
    <w:rsid w:val="0088727E"/>
    <w:rsid w:val="0089777E"/>
    <w:rsid w:val="008E5676"/>
    <w:rsid w:val="00901F42"/>
    <w:rsid w:val="0090310F"/>
    <w:rsid w:val="009830B9"/>
    <w:rsid w:val="00991EA9"/>
    <w:rsid w:val="009934CF"/>
    <w:rsid w:val="00A06C7F"/>
    <w:rsid w:val="00A34289"/>
    <w:rsid w:val="00A414D0"/>
    <w:rsid w:val="00A42EFE"/>
    <w:rsid w:val="00A72926"/>
    <w:rsid w:val="00AA78CF"/>
    <w:rsid w:val="00BA14D7"/>
    <w:rsid w:val="00BC479A"/>
    <w:rsid w:val="00BC7C43"/>
    <w:rsid w:val="00BE12E7"/>
    <w:rsid w:val="00BF0623"/>
    <w:rsid w:val="00CA7EC0"/>
    <w:rsid w:val="00CC7038"/>
    <w:rsid w:val="00D42DF7"/>
    <w:rsid w:val="00E3402C"/>
    <w:rsid w:val="00E40F97"/>
    <w:rsid w:val="00E41B9C"/>
    <w:rsid w:val="00E75CE5"/>
    <w:rsid w:val="00EB24D5"/>
    <w:rsid w:val="00EC3089"/>
    <w:rsid w:val="00F6288A"/>
    <w:rsid w:val="00F666EF"/>
    <w:rsid w:val="00FB7228"/>
    <w:rsid w:val="00FC11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E5D7"/>
  <w15:docId w15:val="{7CA7E88B-86F8-4360-BE96-7CAF75C7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00"/>
      <w:jc w:val="both"/>
      <w:outlineLvl w:val="0"/>
    </w:pPr>
    <w:rPr>
      <w:rFonts w:ascii="Segoe UI" w:eastAsia="Segoe UI" w:hAnsi="Segoe UI" w:cs="Segoe U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EC3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3414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Projet</dc:creator>
  <cp:lastModifiedBy>Karine Jalbert</cp:lastModifiedBy>
  <cp:revision>2</cp:revision>
  <cp:lastPrinted>2024-01-30T19:29:00Z</cp:lastPrinted>
  <dcterms:created xsi:type="dcterms:W3CDTF">2024-02-02T13:59:00Z</dcterms:created>
  <dcterms:modified xsi:type="dcterms:W3CDTF">2024-02-02T13:59:00Z</dcterms:modified>
</cp:coreProperties>
</file>